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This is a test Google document. This is Google Word?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Richard Roe of Roe Realty repeatedly requested the required report.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Richard Roe of Roe Realty repeatedly requested the required report.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Richard Roe of Roe Realty repeatedly requested the required report.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Richard Roe of Roe Realty repeatedly requested the required report.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Now is the time for all good men to come to the aid of their country.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